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18" w:rsidRDefault="008113EA" w:rsidP="00355618">
      <w:pPr>
        <w:spacing w:line="240" w:lineRule="auto"/>
      </w:pPr>
      <w:r>
        <w:t>SECTION 03490</w:t>
      </w:r>
    </w:p>
    <w:p w:rsidR="00355618" w:rsidRPr="001D5954" w:rsidRDefault="00355618" w:rsidP="00355618">
      <w:pPr>
        <w:spacing w:line="240" w:lineRule="auto"/>
      </w:pPr>
      <w:r>
        <w:t>PART 1 GENERAL</w:t>
      </w:r>
    </w:p>
    <w:p w:rsidR="00355618" w:rsidRDefault="00355618" w:rsidP="00355618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RELATED SECTIONS</w:t>
      </w:r>
    </w:p>
    <w:p w:rsidR="00355618" w:rsidRDefault="00355618" w:rsidP="00355618">
      <w:pPr>
        <w:pStyle w:val="ListParagraph"/>
        <w:spacing w:line="240" w:lineRule="auto"/>
        <w:ind w:left="360"/>
        <w:rPr>
          <w:lang w:val="en-US"/>
        </w:rPr>
      </w:pPr>
      <w:r>
        <w:rPr>
          <w:lang w:val="en-US"/>
        </w:rPr>
        <w:t>All contract documents apply to work of this section:  this includes but is not limited to:  Drawings, Instructions to Bidders, General and Supplementary Conditions and Division One Administrative Sections of the Specifications.</w:t>
      </w:r>
    </w:p>
    <w:p w:rsidR="00355618" w:rsidRDefault="00355618" w:rsidP="00355618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Section 04720 – Cast Stone.</w:t>
      </w:r>
    </w:p>
    <w:p w:rsidR="00355618" w:rsidRDefault="00355618" w:rsidP="00355618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Section 05500 – Metal Fabrications:  Supplementary supports for large Items.</w:t>
      </w:r>
    </w:p>
    <w:p w:rsidR="00355618" w:rsidRDefault="00355618" w:rsidP="00355618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Section 06100 – Rough Carpentry:  Supplementary supports for large items.</w:t>
      </w:r>
    </w:p>
    <w:p w:rsidR="00355618" w:rsidRDefault="00355618" w:rsidP="00355618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 w:rsidRPr="00984B23">
        <w:rPr>
          <w:lang w:val="en-US"/>
        </w:rPr>
        <w:t>Section 06610 - Glass Fiber Reinforced Plastic Fabrications.</w:t>
      </w:r>
    </w:p>
    <w:p w:rsidR="00355618" w:rsidRDefault="00355618" w:rsidP="00355618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 w:rsidRPr="00984B23">
        <w:rPr>
          <w:lang w:val="en-US"/>
        </w:rPr>
        <w:t>Section 09235 - Glass Fiber Reinforced Gypsum Fabrications.</w:t>
      </w:r>
    </w:p>
    <w:p w:rsidR="00355618" w:rsidRPr="001D5954" w:rsidRDefault="00355618" w:rsidP="00355618">
      <w:pPr>
        <w:pStyle w:val="ListParagraph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Section 09900 – Paints and Coatings:  Field painting and sealing prior to painting.</w:t>
      </w:r>
    </w:p>
    <w:p w:rsidR="00355618" w:rsidRDefault="00355618" w:rsidP="00355618">
      <w:pPr>
        <w:pStyle w:val="ListParagraph"/>
        <w:spacing w:line="240" w:lineRule="auto"/>
        <w:rPr>
          <w:lang w:val="en-US"/>
        </w:rPr>
      </w:pPr>
    </w:p>
    <w:p w:rsidR="00355618" w:rsidRDefault="00355618" w:rsidP="00355618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000A412B">
        <w:rPr>
          <w:lang w:val="en-US"/>
        </w:rPr>
        <w:t>SECTION INCLUDES</w:t>
      </w:r>
    </w:p>
    <w:p w:rsidR="00355618" w:rsidRDefault="00355618" w:rsidP="00355618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816B93">
        <w:rPr>
          <w:lang w:val="en-US"/>
        </w:rPr>
        <w:t>Glass fiber reinforced concrete fabrications as indicated on the drawings.</w:t>
      </w:r>
    </w:p>
    <w:p w:rsidR="00355618" w:rsidRPr="00310FAF" w:rsidRDefault="00355618" w:rsidP="00355618">
      <w:pPr>
        <w:pStyle w:val="ListParagraph"/>
        <w:spacing w:line="240" w:lineRule="auto"/>
        <w:rPr>
          <w:lang w:val="en-US"/>
        </w:rPr>
      </w:pPr>
    </w:p>
    <w:p w:rsidR="00355618" w:rsidRDefault="00355618" w:rsidP="00355618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REFERENCES</w:t>
      </w:r>
    </w:p>
    <w:p w:rsidR="00355618" w:rsidRDefault="00355618" w:rsidP="00355618">
      <w:pPr>
        <w:pStyle w:val="ListParagraph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ASTM International (ASTM)</w:t>
      </w:r>
    </w:p>
    <w:p w:rsidR="00355618" w:rsidRPr="00816B93" w:rsidRDefault="00355618" w:rsidP="00355618">
      <w:pPr>
        <w:pStyle w:val="ListParagraph"/>
        <w:numPr>
          <w:ilvl w:val="1"/>
          <w:numId w:val="15"/>
        </w:numPr>
        <w:spacing w:line="240" w:lineRule="auto"/>
        <w:rPr>
          <w:lang w:val="en-US"/>
        </w:rPr>
      </w:pPr>
      <w:r w:rsidRPr="00816B93">
        <w:rPr>
          <w:lang w:val="en-US"/>
        </w:rPr>
        <w:t xml:space="preserve">ASTM C 150 - Standard Specification for Portland </w:t>
      </w:r>
      <w:proofErr w:type="gramStart"/>
      <w:r w:rsidRPr="00816B93">
        <w:rPr>
          <w:lang w:val="en-US"/>
        </w:rPr>
        <w:t>Cement</w:t>
      </w:r>
      <w:proofErr w:type="gramEnd"/>
      <w:r w:rsidRPr="00816B93">
        <w:rPr>
          <w:lang w:val="en-US"/>
        </w:rPr>
        <w:t>; 1999a.</w:t>
      </w:r>
    </w:p>
    <w:p w:rsidR="00355618" w:rsidRPr="00816B93" w:rsidRDefault="00355618" w:rsidP="00355618">
      <w:pPr>
        <w:pStyle w:val="ListParagraph"/>
        <w:numPr>
          <w:ilvl w:val="1"/>
          <w:numId w:val="15"/>
        </w:numPr>
        <w:spacing w:line="240" w:lineRule="auto"/>
        <w:rPr>
          <w:lang w:val="en-US"/>
        </w:rPr>
      </w:pPr>
      <w:r w:rsidRPr="00816B93">
        <w:rPr>
          <w:lang w:val="en-US"/>
        </w:rPr>
        <w:t>ASTM E 84 - Standard Test Method for Surface Burning Characteristics of Building Materials; 1999.</w:t>
      </w:r>
    </w:p>
    <w:p w:rsidR="00355618" w:rsidRDefault="00355618" w:rsidP="00355618">
      <w:pPr>
        <w:pStyle w:val="ListParagraph"/>
        <w:numPr>
          <w:ilvl w:val="1"/>
          <w:numId w:val="15"/>
        </w:numPr>
        <w:spacing w:line="240" w:lineRule="auto"/>
        <w:rPr>
          <w:lang w:val="en-US"/>
        </w:rPr>
      </w:pPr>
      <w:r w:rsidRPr="00816B93">
        <w:rPr>
          <w:lang w:val="en-US"/>
        </w:rPr>
        <w:t>ASTM G 23 - Standard Practice for Operating Light-Exposure Apparatus (Carbon-Arc Type) With and Without Water for Exposure of Nonmetallic Materials; 1996.</w:t>
      </w:r>
    </w:p>
    <w:p w:rsidR="00355618" w:rsidRDefault="00355618" w:rsidP="00355618">
      <w:pPr>
        <w:pStyle w:val="ListParagraph"/>
        <w:spacing w:line="240" w:lineRule="auto"/>
        <w:ind w:left="360"/>
        <w:rPr>
          <w:lang w:val="en-US"/>
        </w:rPr>
      </w:pPr>
    </w:p>
    <w:p w:rsidR="00355618" w:rsidRDefault="00355618" w:rsidP="00355618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SUBMITTALS</w:t>
      </w:r>
    </w:p>
    <w:p w:rsidR="00355618" w:rsidRDefault="00355618" w:rsidP="00355618">
      <w:pPr>
        <w:pStyle w:val="ListParagraph"/>
        <w:numPr>
          <w:ilvl w:val="0"/>
          <w:numId w:val="14"/>
        </w:numPr>
        <w:spacing w:line="240" w:lineRule="auto"/>
        <w:rPr>
          <w:lang w:val="en-US"/>
        </w:rPr>
      </w:pPr>
      <w:r>
        <w:rPr>
          <w:lang w:val="en-US"/>
        </w:rPr>
        <w:t>Submit under provisions of Section 01300.</w:t>
      </w:r>
    </w:p>
    <w:p w:rsidR="00355618" w:rsidRDefault="00355618" w:rsidP="00355618">
      <w:pPr>
        <w:pStyle w:val="ListParagraph"/>
        <w:numPr>
          <w:ilvl w:val="0"/>
          <w:numId w:val="14"/>
        </w:numPr>
        <w:spacing w:line="240" w:lineRule="auto"/>
        <w:rPr>
          <w:lang w:val="en-US"/>
        </w:rPr>
      </w:pPr>
      <w:r>
        <w:rPr>
          <w:lang w:val="en-US"/>
        </w:rPr>
        <w:t>Product Data:  Manufacturer’s data sheets on each product to be used, including dimensions, finishes, storage and handling requirements and recommendation, and installation recommendations.</w:t>
      </w:r>
    </w:p>
    <w:p w:rsidR="00355618" w:rsidRDefault="00355618" w:rsidP="00355618">
      <w:pPr>
        <w:pStyle w:val="ListParagraph"/>
        <w:numPr>
          <w:ilvl w:val="0"/>
          <w:numId w:val="14"/>
        </w:numPr>
        <w:spacing w:line="240" w:lineRule="auto"/>
        <w:rPr>
          <w:lang w:val="en-US"/>
        </w:rPr>
      </w:pPr>
      <w:r>
        <w:rPr>
          <w:lang w:val="en-US"/>
        </w:rPr>
        <w:t>Shop Drawings: For custom items, provide drawings showing dimensions, layout, joints, details, and interface with adjacent work: include field measured dimension of the space where items are to be installed, if critical to proper installation.</w:t>
      </w:r>
    </w:p>
    <w:p w:rsidR="00355618" w:rsidRDefault="00355618" w:rsidP="00355618">
      <w:pPr>
        <w:pStyle w:val="ListParagraph"/>
        <w:numPr>
          <w:ilvl w:val="0"/>
          <w:numId w:val="14"/>
        </w:numPr>
        <w:spacing w:line="240" w:lineRule="auto"/>
        <w:rPr>
          <w:lang w:val="en-US"/>
        </w:rPr>
      </w:pPr>
      <w:r>
        <w:rPr>
          <w:lang w:val="en-US"/>
        </w:rPr>
        <w:t>Selection Samples:  For Each product specified, two samples representing manufacturer’s full range of available finishes and textures.</w:t>
      </w:r>
    </w:p>
    <w:p w:rsidR="00355618" w:rsidRDefault="00355618" w:rsidP="00355618">
      <w:pPr>
        <w:pStyle w:val="ListParagraph"/>
        <w:numPr>
          <w:ilvl w:val="0"/>
          <w:numId w:val="14"/>
        </w:numPr>
        <w:spacing w:line="240" w:lineRule="auto"/>
        <w:rPr>
          <w:lang w:val="en-US"/>
        </w:rPr>
      </w:pPr>
      <w:r>
        <w:rPr>
          <w:lang w:val="en-US"/>
        </w:rPr>
        <w:t>Verification Samples:  For each custom finish specified, two samples, minimum size 6 inches (150mm) square, representing actual product, color, and patterns.</w:t>
      </w:r>
    </w:p>
    <w:p w:rsidR="00355618" w:rsidRDefault="00355618" w:rsidP="00355618">
      <w:pPr>
        <w:pStyle w:val="ListParagraph"/>
        <w:numPr>
          <w:ilvl w:val="0"/>
          <w:numId w:val="14"/>
        </w:numPr>
        <w:spacing w:line="240" w:lineRule="auto"/>
        <w:rPr>
          <w:lang w:val="en-US"/>
        </w:rPr>
      </w:pPr>
      <w:r>
        <w:rPr>
          <w:lang w:val="en-US"/>
        </w:rPr>
        <w:t>Quality Assurance Submittals:</w:t>
      </w:r>
    </w:p>
    <w:p w:rsidR="00355618" w:rsidRDefault="00355618" w:rsidP="00355618">
      <w:pPr>
        <w:pStyle w:val="ListParagraph"/>
        <w:numPr>
          <w:ilvl w:val="1"/>
          <w:numId w:val="16"/>
        </w:numPr>
        <w:spacing w:line="240" w:lineRule="auto"/>
        <w:rPr>
          <w:lang w:val="en-US"/>
        </w:rPr>
      </w:pPr>
      <w:r>
        <w:rPr>
          <w:lang w:val="en-US"/>
        </w:rPr>
        <w:t>Test Reports:  Certified test reports showing compliance with specified performance characteristics and physical properties.</w:t>
      </w:r>
    </w:p>
    <w:p w:rsidR="00355618" w:rsidRDefault="00355618" w:rsidP="00355618">
      <w:pPr>
        <w:pStyle w:val="ListParagraph"/>
        <w:numPr>
          <w:ilvl w:val="1"/>
          <w:numId w:val="16"/>
        </w:numPr>
        <w:spacing w:line="240" w:lineRule="auto"/>
        <w:rPr>
          <w:lang w:val="en-US"/>
        </w:rPr>
      </w:pPr>
      <w:r>
        <w:rPr>
          <w:lang w:val="en-US"/>
        </w:rPr>
        <w:t>Manufacturer’s Instructions:  manufacturer’s installation instructions.</w:t>
      </w:r>
    </w:p>
    <w:p w:rsidR="00355618" w:rsidRDefault="00355618" w:rsidP="00355618">
      <w:pPr>
        <w:pStyle w:val="ListParagraph"/>
        <w:numPr>
          <w:ilvl w:val="1"/>
          <w:numId w:val="16"/>
        </w:numPr>
        <w:spacing w:line="240" w:lineRule="auto"/>
        <w:rPr>
          <w:lang w:val="en-US"/>
        </w:rPr>
      </w:pPr>
      <w:r>
        <w:rPr>
          <w:lang w:val="en-US"/>
        </w:rPr>
        <w:t>Manufacturers Field Reports:  manufacturer’s field reports specified herein.</w:t>
      </w:r>
    </w:p>
    <w:p w:rsidR="00355618" w:rsidRPr="001D5954" w:rsidRDefault="00355618" w:rsidP="00355618">
      <w:pPr>
        <w:pStyle w:val="ListParagraph"/>
        <w:numPr>
          <w:ilvl w:val="0"/>
          <w:numId w:val="14"/>
        </w:numPr>
        <w:spacing w:line="240" w:lineRule="auto"/>
        <w:rPr>
          <w:lang w:val="en-US"/>
        </w:rPr>
      </w:pPr>
      <w:r>
        <w:rPr>
          <w:lang w:val="en-US"/>
        </w:rPr>
        <w:t>Closeout submittals:  Submit manufacturer’s standard warranty documents.</w:t>
      </w:r>
    </w:p>
    <w:p w:rsidR="00355618" w:rsidRDefault="00355618" w:rsidP="00355618">
      <w:pPr>
        <w:pStyle w:val="ListParagraph"/>
        <w:spacing w:line="240" w:lineRule="auto"/>
        <w:ind w:left="360"/>
        <w:rPr>
          <w:lang w:val="en-US"/>
        </w:rPr>
      </w:pPr>
    </w:p>
    <w:p w:rsidR="00355618" w:rsidRDefault="00355618" w:rsidP="00355618">
      <w:pPr>
        <w:pStyle w:val="ListParagraph"/>
        <w:spacing w:line="240" w:lineRule="auto"/>
        <w:ind w:left="360"/>
        <w:rPr>
          <w:lang w:val="en-US"/>
        </w:rPr>
      </w:pPr>
    </w:p>
    <w:p w:rsidR="00355618" w:rsidRDefault="00355618" w:rsidP="00355618">
      <w:pPr>
        <w:pStyle w:val="ListParagraph"/>
        <w:spacing w:line="240" w:lineRule="auto"/>
        <w:ind w:left="360"/>
        <w:rPr>
          <w:lang w:val="en-US"/>
        </w:rPr>
      </w:pPr>
    </w:p>
    <w:p w:rsidR="00355618" w:rsidRDefault="00355618" w:rsidP="00355618">
      <w:pPr>
        <w:pStyle w:val="ListParagraph"/>
        <w:spacing w:line="240" w:lineRule="auto"/>
        <w:ind w:left="360"/>
        <w:rPr>
          <w:lang w:val="en-US"/>
        </w:rPr>
      </w:pPr>
    </w:p>
    <w:p w:rsidR="00355618" w:rsidRPr="00765DC6" w:rsidRDefault="00355618" w:rsidP="00355618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 w:rsidRPr="00765DC6">
        <w:rPr>
          <w:lang w:val="en-US"/>
        </w:rPr>
        <w:t>QUALITY ASSURANCE</w:t>
      </w:r>
    </w:p>
    <w:p w:rsidR="00355618" w:rsidRPr="003304A6" w:rsidRDefault="00355618" w:rsidP="00355618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 w:rsidRPr="003304A6">
        <w:rPr>
          <w:lang w:val="en-US"/>
        </w:rPr>
        <w:t>GFRC Parts and Installation to conform to ASTM Standards governing Molded Glass Fiber Reinforced Gypsum Parts, Namely:  (Place ASTM Sections Here) including physical properties and tolerances. See 1.3 References.</w:t>
      </w:r>
    </w:p>
    <w:p w:rsidR="00355618" w:rsidRPr="003304A6" w:rsidRDefault="00355618" w:rsidP="00355618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 w:rsidRPr="003304A6">
        <w:rPr>
          <w:lang w:val="en-US"/>
        </w:rPr>
        <w:t>Manufacturer Qualifications:  Manufacturer shall have a minimum of 5 years experience having successfully supplied GFRC parts for other projects similar in scope and complexity for the work of this contract.</w:t>
      </w:r>
    </w:p>
    <w:p w:rsidR="00355618" w:rsidRPr="003304A6" w:rsidRDefault="00355618" w:rsidP="00355618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 w:rsidRPr="003304A6">
        <w:rPr>
          <w:lang w:val="en-US"/>
        </w:rPr>
        <w:t>Installer Qualifications:  Acceptable to manufacturer, experienced in work of this section and has specialized in installation of work similar to that required for this project.</w:t>
      </w:r>
    </w:p>
    <w:p w:rsidR="00355618" w:rsidRPr="003304A6" w:rsidRDefault="00355618" w:rsidP="00355618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 w:rsidRPr="003304A6">
        <w:rPr>
          <w:lang w:val="en-US"/>
        </w:rPr>
        <w:t>Substrates to accept GFRC parts shall be installed straight and true within 1/8 in. in 8 linear ft. (3mm in 2500mm) in accordance to ASTM C1116 / C1116M and shall be free of obstructions and interference that prohibits the correct alignment and attachment of the GFRC part.</w:t>
      </w:r>
    </w:p>
    <w:p w:rsidR="00355618" w:rsidRPr="00445F38" w:rsidRDefault="00355618" w:rsidP="00355618">
      <w:pPr>
        <w:pStyle w:val="ListParagraph"/>
        <w:spacing w:line="240" w:lineRule="auto"/>
        <w:rPr>
          <w:lang w:val="en-US"/>
        </w:rPr>
      </w:pPr>
    </w:p>
    <w:p w:rsidR="00355618" w:rsidRDefault="00355618" w:rsidP="00355618">
      <w:pPr>
        <w:pStyle w:val="ListParagraph"/>
        <w:numPr>
          <w:ilvl w:val="1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DELIVERY, STORAGE, AND HANDLING</w:t>
      </w:r>
    </w:p>
    <w:p w:rsidR="00355618" w:rsidRDefault="00355618" w:rsidP="00355618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 xml:space="preserve"> Transport, lift, and handle units with care, avoiding excessive stress and preventing damage: use appropriate equipment.</w:t>
      </w:r>
    </w:p>
    <w:p w:rsidR="00355618" w:rsidRDefault="00355618" w:rsidP="00355618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Store Products in manufacturer’s unopened packaging until ready for installation, in a clean dry area protected from weather, moisture and damage: store units upright and not stacked unless permitted by manufacturer.</w:t>
      </w:r>
    </w:p>
    <w:p w:rsidR="00355618" w:rsidRDefault="00355618" w:rsidP="00355618">
      <w:pPr>
        <w:pStyle w:val="ListParagraph"/>
        <w:spacing w:line="240" w:lineRule="auto"/>
        <w:rPr>
          <w:lang w:val="en-US"/>
        </w:rPr>
      </w:pPr>
    </w:p>
    <w:p w:rsidR="00355618" w:rsidRDefault="00355618" w:rsidP="00355618">
      <w:pPr>
        <w:spacing w:line="240" w:lineRule="auto"/>
      </w:pPr>
      <w:r>
        <w:t>PART 2 PRODUCTS</w:t>
      </w:r>
    </w:p>
    <w:p w:rsidR="00355618" w:rsidRDefault="00355618" w:rsidP="00355618">
      <w:pPr>
        <w:spacing w:line="240" w:lineRule="auto"/>
      </w:pPr>
      <w:r>
        <w:t>2.1 MANUFACTURERS</w:t>
      </w:r>
    </w:p>
    <w:p w:rsidR="00355618" w:rsidRDefault="00355618" w:rsidP="00355618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 xml:space="preserve">Acceptable manufacturer:  </w:t>
      </w:r>
      <w:proofErr w:type="spellStart"/>
      <w:r>
        <w:rPr>
          <w:lang w:val="en-US"/>
        </w:rPr>
        <w:t>Spectis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Moulders</w:t>
      </w:r>
      <w:proofErr w:type="spellEnd"/>
      <w:r>
        <w:rPr>
          <w:lang w:val="en-US"/>
        </w:rPr>
        <w:t xml:space="preserve"> Inc.; 100 Cedar Dr.; P.O. Box 970; </w:t>
      </w:r>
      <w:proofErr w:type="spellStart"/>
      <w:r>
        <w:rPr>
          <w:lang w:val="en-US"/>
        </w:rPr>
        <w:t>Niverville</w:t>
      </w:r>
      <w:proofErr w:type="spellEnd"/>
      <w:r>
        <w:rPr>
          <w:lang w:val="en-US"/>
        </w:rPr>
        <w:t xml:space="preserve">, MB, Canada R0A 1E0; ASD. Toll Free: 800-685-9981;  Phone:  204-388-6700;  Fax: 204-388-6710; Email:  </w:t>
      </w:r>
      <w:hyperlink r:id="rId7" w:history="1">
        <w:r w:rsidRPr="0095214D">
          <w:rPr>
            <w:rStyle w:val="Hyperlink"/>
            <w:lang w:val="en-US"/>
          </w:rPr>
          <w:t>contactus@spectis.com</w:t>
        </w:r>
      </w:hyperlink>
      <w:r>
        <w:rPr>
          <w:lang w:val="en-US"/>
        </w:rPr>
        <w:t xml:space="preserve"> ; Web Site:  www.spectis.com</w:t>
      </w:r>
    </w:p>
    <w:p w:rsidR="00355618" w:rsidRDefault="00355618" w:rsidP="00355618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Substitutions:  Not permitted.</w:t>
      </w:r>
    </w:p>
    <w:p w:rsidR="00355618" w:rsidRDefault="00355618" w:rsidP="00355618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Requests for substitutions will be considered in accordance with provisions of section 01600.</w:t>
      </w:r>
    </w:p>
    <w:p w:rsidR="00355618" w:rsidRPr="00765DC6" w:rsidRDefault="00355618" w:rsidP="00355618">
      <w:pPr>
        <w:spacing w:line="240" w:lineRule="auto"/>
      </w:pPr>
    </w:p>
    <w:p w:rsidR="00355618" w:rsidRPr="00765DC6" w:rsidRDefault="00355618" w:rsidP="00355618">
      <w:pPr>
        <w:spacing w:line="240" w:lineRule="auto"/>
      </w:pPr>
      <w:r w:rsidRPr="00765DC6">
        <w:t xml:space="preserve">2.2 </w:t>
      </w:r>
      <w:r w:rsidRPr="00765DC6">
        <w:rPr>
          <w:caps/>
        </w:rPr>
        <w:t>Physical Properties</w:t>
      </w:r>
    </w:p>
    <w:p w:rsidR="00355618" w:rsidRPr="00765DC6" w:rsidRDefault="00355618" w:rsidP="00355618">
      <w:pPr>
        <w:pStyle w:val="ListParagraph"/>
        <w:numPr>
          <w:ilvl w:val="0"/>
          <w:numId w:val="9"/>
        </w:numPr>
        <w:spacing w:line="240" w:lineRule="auto"/>
        <w:rPr>
          <w:lang w:val="en-US"/>
        </w:rPr>
      </w:pPr>
      <w:r w:rsidRPr="00765DC6">
        <w:rPr>
          <w:lang w:val="en-US"/>
        </w:rPr>
        <w:t>Glass Fiber Reinforced Concrete Fabrications: High density concrete made of ASTM C 150 Portland cement, crushed stone, silica sand, and polymers reinforced with continuous filament glass fiber mat and structural reinforcing as required; asbestos free.</w:t>
      </w:r>
    </w:p>
    <w:p w:rsidR="00355618" w:rsidRPr="00765DC6" w:rsidRDefault="00355618" w:rsidP="00355618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 w:rsidRPr="00765DC6">
        <w:rPr>
          <w:lang w:val="en-US"/>
        </w:rPr>
        <w:t>Color: As selected from manufacturer's selection.</w:t>
      </w:r>
    </w:p>
    <w:p w:rsidR="00355618" w:rsidRPr="00765DC6" w:rsidRDefault="00355618" w:rsidP="00355618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 w:rsidRPr="00765DC6">
        <w:rPr>
          <w:lang w:val="en-US"/>
        </w:rPr>
        <w:t>Color: To match Architect's sample.</w:t>
      </w:r>
    </w:p>
    <w:p w:rsidR="00355618" w:rsidRPr="00765DC6" w:rsidRDefault="00355618" w:rsidP="00355618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 w:rsidRPr="00765DC6">
        <w:rPr>
          <w:lang w:val="en-US"/>
        </w:rPr>
        <w:t xml:space="preserve">Density: 140 </w:t>
      </w:r>
      <w:proofErr w:type="spellStart"/>
      <w:r w:rsidRPr="00765DC6">
        <w:rPr>
          <w:lang w:val="en-US"/>
        </w:rPr>
        <w:t>pcf</w:t>
      </w:r>
      <w:proofErr w:type="spellEnd"/>
      <w:r w:rsidRPr="00765DC6">
        <w:rPr>
          <w:lang w:val="en-US"/>
        </w:rPr>
        <w:t xml:space="preserve"> (2240 kg/cu m).</w:t>
      </w:r>
    </w:p>
    <w:p w:rsidR="00355618" w:rsidRPr="00765DC6" w:rsidRDefault="00355618" w:rsidP="00355618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 w:rsidRPr="00765DC6">
        <w:rPr>
          <w:lang w:val="en-US"/>
        </w:rPr>
        <w:t>Shell Thickness: 3/8” to 3/4 inch (9.5 mm), nominal.</w:t>
      </w:r>
    </w:p>
    <w:p w:rsidR="00355618" w:rsidRPr="00765DC6" w:rsidRDefault="00355618" w:rsidP="00355618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 w:rsidRPr="00765DC6">
        <w:rPr>
          <w:lang w:val="en-US"/>
        </w:rPr>
        <w:t>Surface Burning Characteristics: Flame spread index of 0, smoke developed index of 5; when tested in accordance with ASTM E 84. Fuel contribution of 3.</w:t>
      </w:r>
    </w:p>
    <w:p w:rsidR="00355618" w:rsidRPr="00765DC6" w:rsidRDefault="00355618" w:rsidP="00355618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 w:rsidRPr="00765DC6">
        <w:rPr>
          <w:lang w:val="en-US"/>
        </w:rPr>
        <w:t>Weather Resistance: No significant loss in strength or change in appearance after 200 hours accelerated weathering conducted in accordance with ASTM G 23.</w:t>
      </w:r>
    </w:p>
    <w:p w:rsidR="00355618" w:rsidRPr="00765DC6" w:rsidRDefault="00355618" w:rsidP="00355618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 w:rsidRPr="00765DC6">
        <w:rPr>
          <w:lang w:val="en-US"/>
        </w:rPr>
        <w:t xml:space="preserve">Flexural Strength: 1000 to 1800 psi (6.9 to 12.4 </w:t>
      </w:r>
      <w:proofErr w:type="spellStart"/>
      <w:r w:rsidRPr="00765DC6">
        <w:rPr>
          <w:lang w:val="en-US"/>
        </w:rPr>
        <w:t>MPa</w:t>
      </w:r>
      <w:proofErr w:type="spellEnd"/>
      <w:r w:rsidRPr="00765DC6">
        <w:rPr>
          <w:lang w:val="en-US"/>
        </w:rPr>
        <w:t>).</w:t>
      </w:r>
    </w:p>
    <w:p w:rsidR="00355618" w:rsidRPr="00765DC6" w:rsidRDefault="00355618" w:rsidP="00355618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 w:rsidRPr="00765DC6">
        <w:rPr>
          <w:lang w:val="en-US"/>
        </w:rPr>
        <w:t>Modulus of Elasticity: 1.4x106 to 2.9 x106</w:t>
      </w:r>
    </w:p>
    <w:p w:rsidR="00355618" w:rsidRPr="00765DC6" w:rsidRDefault="00355618" w:rsidP="00355618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 w:rsidRPr="00765DC6">
        <w:rPr>
          <w:lang w:val="en-US"/>
        </w:rPr>
        <w:lastRenderedPageBreak/>
        <w:t xml:space="preserve">Compressive Strength: Over 5000 psi (34 </w:t>
      </w:r>
      <w:proofErr w:type="spellStart"/>
      <w:r w:rsidRPr="00765DC6">
        <w:rPr>
          <w:lang w:val="en-US"/>
        </w:rPr>
        <w:t>MPa</w:t>
      </w:r>
      <w:proofErr w:type="spellEnd"/>
      <w:r w:rsidRPr="00765DC6">
        <w:rPr>
          <w:lang w:val="en-US"/>
        </w:rPr>
        <w:t>).</w:t>
      </w:r>
    </w:p>
    <w:p w:rsidR="00355618" w:rsidRPr="00765DC6" w:rsidRDefault="00355618" w:rsidP="00355618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 w:rsidRPr="00765DC6">
        <w:rPr>
          <w:lang w:val="en-US"/>
        </w:rPr>
        <w:t>Variation from Dimensions Indicated on Drawings</w:t>
      </w:r>
      <w:r>
        <w:rPr>
          <w:rFonts w:ascii="Arial" w:hAnsi="Arial" w:cs="Arial"/>
          <w:color w:val="676767"/>
          <w:sz w:val="16"/>
          <w:szCs w:val="16"/>
          <w:shd w:val="clear" w:color="auto" w:fill="FFFFFF"/>
        </w:rPr>
        <w:t xml:space="preserve">: </w:t>
      </w:r>
      <w:r w:rsidRPr="00765DC6">
        <w:rPr>
          <w:lang w:val="en-US"/>
        </w:rPr>
        <w:t>Plus and minus 1/8 inch (3 mm), maximum.</w:t>
      </w:r>
    </w:p>
    <w:p w:rsidR="00355618" w:rsidRPr="00765DC6" w:rsidRDefault="00355618" w:rsidP="00355618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 w:rsidRPr="00765DC6">
        <w:rPr>
          <w:lang w:val="en-US"/>
        </w:rPr>
        <w:t xml:space="preserve">Variation from Plane </w:t>
      </w:r>
      <w:proofErr w:type="gramStart"/>
      <w:r w:rsidRPr="00765DC6">
        <w:rPr>
          <w:lang w:val="en-US"/>
        </w:rPr>
        <w:t>Along</w:t>
      </w:r>
      <w:proofErr w:type="gramEnd"/>
      <w:r w:rsidRPr="00765DC6">
        <w:rPr>
          <w:lang w:val="en-US"/>
        </w:rPr>
        <w:t xml:space="preserve"> Edge or Surface: Plus and minus 1/16 inch per linear foot (1.5 mm in 300 mm), maximum.</w:t>
      </w:r>
    </w:p>
    <w:p w:rsidR="00355618" w:rsidRPr="00765DC6" w:rsidRDefault="00355618" w:rsidP="00355618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 w:rsidRPr="00765DC6">
        <w:rPr>
          <w:lang w:val="en-US"/>
        </w:rPr>
        <w:t>Outside Corner Radius: 1/16 inch to 1/8 inch (1.5 to 3 mm).</w:t>
      </w:r>
    </w:p>
    <w:p w:rsidR="00355618" w:rsidRPr="00765DC6" w:rsidRDefault="00355618" w:rsidP="00355618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 w:rsidRPr="00765DC6">
        <w:rPr>
          <w:lang w:val="en-US"/>
        </w:rPr>
        <w:t>Draft Angle: 3 degrees, minimum, on returns, setbacks, reveals, and grooves.</w:t>
      </w:r>
    </w:p>
    <w:p w:rsidR="00355618" w:rsidRPr="00765DC6" w:rsidRDefault="00355618" w:rsidP="00355618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 w:rsidRPr="00765DC6">
        <w:rPr>
          <w:lang w:val="en-US"/>
        </w:rPr>
        <w:t>Provide concealed anchorage points for plaster type wire anchors.</w:t>
      </w:r>
    </w:p>
    <w:p w:rsidR="00355618" w:rsidRPr="00765DC6" w:rsidRDefault="00355618" w:rsidP="00355618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 w:rsidRPr="00765DC6">
        <w:rPr>
          <w:lang w:val="en-US"/>
        </w:rPr>
        <w:t>Provide screwed or bolted anchors with reinforced holes through face of units.</w:t>
      </w:r>
    </w:p>
    <w:p w:rsidR="00355618" w:rsidRPr="00765DC6" w:rsidRDefault="00355618" w:rsidP="00355618">
      <w:pPr>
        <w:pStyle w:val="ListParagraph"/>
        <w:numPr>
          <w:ilvl w:val="1"/>
          <w:numId w:val="17"/>
        </w:numPr>
        <w:spacing w:line="240" w:lineRule="auto"/>
        <w:rPr>
          <w:lang w:val="en-US"/>
        </w:rPr>
      </w:pPr>
      <w:r w:rsidRPr="00765DC6">
        <w:rPr>
          <w:lang w:val="en-US"/>
        </w:rPr>
        <w:t>Provide anchors and reinforced anchoring points as indicated on drawings.</w:t>
      </w:r>
    </w:p>
    <w:p w:rsidR="00355618" w:rsidRDefault="00355618" w:rsidP="00355618">
      <w:pPr>
        <w:spacing w:line="240" w:lineRule="auto"/>
      </w:pPr>
      <w:r>
        <w:t xml:space="preserve">PART 3 </w:t>
      </w:r>
      <w:proofErr w:type="gramStart"/>
      <w:r>
        <w:t>EXECUTION</w:t>
      </w:r>
      <w:proofErr w:type="gramEnd"/>
    </w:p>
    <w:p w:rsidR="00355618" w:rsidRDefault="00355618" w:rsidP="00355618">
      <w:pPr>
        <w:spacing w:line="240" w:lineRule="auto"/>
      </w:pPr>
      <w:r>
        <w:t>3.1 EXAMINATION</w:t>
      </w:r>
    </w:p>
    <w:p w:rsidR="00355618" w:rsidRDefault="00355618" w:rsidP="00355618">
      <w:pPr>
        <w:pStyle w:val="ListParagraph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>Do not begin installation until substrates have been properly constructed; verify that substrates are plumb and true.</w:t>
      </w:r>
    </w:p>
    <w:p w:rsidR="00355618" w:rsidRDefault="00355618" w:rsidP="00355618">
      <w:pPr>
        <w:pStyle w:val="ListParagraph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>If substrate preparation is the responsibility of another installer, notify Architect of unsatisfactory preparation before proceeding.</w:t>
      </w:r>
    </w:p>
    <w:p w:rsidR="00355618" w:rsidRDefault="00355618" w:rsidP="00355618">
      <w:pPr>
        <w:pStyle w:val="ListParagraph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>Check field dimensions before beginning installation.  If dimensions vary too much from design dimensions for proper installation, notify Architect and wait for instructions before beginning installation.</w:t>
      </w:r>
    </w:p>
    <w:p w:rsidR="00355618" w:rsidRDefault="00355618" w:rsidP="00355618">
      <w:pPr>
        <w:spacing w:line="240" w:lineRule="auto"/>
      </w:pPr>
    </w:p>
    <w:p w:rsidR="00355618" w:rsidRDefault="00355618" w:rsidP="00355618">
      <w:pPr>
        <w:spacing w:line="240" w:lineRule="auto"/>
      </w:pPr>
      <w:r>
        <w:t>3.2 PREPARATION</w:t>
      </w:r>
    </w:p>
    <w:p w:rsidR="00355618" w:rsidRDefault="00355618" w:rsidP="00355618">
      <w:pPr>
        <w:pStyle w:val="ListParagraph"/>
        <w:numPr>
          <w:ilvl w:val="0"/>
          <w:numId w:val="11"/>
        </w:numPr>
        <w:spacing w:line="240" w:lineRule="auto"/>
        <w:rPr>
          <w:lang w:val="en-US"/>
        </w:rPr>
      </w:pPr>
      <w:r>
        <w:rPr>
          <w:lang w:val="en-US"/>
        </w:rPr>
        <w:t>Clean surfaces thoroughly prior to installation.</w:t>
      </w:r>
    </w:p>
    <w:p w:rsidR="00355618" w:rsidRDefault="00355618" w:rsidP="00355618">
      <w:pPr>
        <w:pStyle w:val="ListParagraph"/>
        <w:numPr>
          <w:ilvl w:val="0"/>
          <w:numId w:val="11"/>
        </w:numPr>
        <w:spacing w:line="240" w:lineRule="auto"/>
        <w:rPr>
          <w:lang w:val="en-US"/>
        </w:rPr>
      </w:pPr>
      <w:r>
        <w:rPr>
          <w:lang w:val="en-US"/>
        </w:rPr>
        <w:t>Prepare surfaces using the methods recommended by the manufacturer for achieving the best result for the substrate under the projects conditions.</w:t>
      </w:r>
    </w:p>
    <w:p w:rsidR="00355618" w:rsidRDefault="00355618" w:rsidP="00355618">
      <w:pPr>
        <w:pStyle w:val="ListParagraph"/>
        <w:numPr>
          <w:ilvl w:val="0"/>
          <w:numId w:val="11"/>
        </w:numPr>
        <w:spacing w:line="240" w:lineRule="auto"/>
        <w:rPr>
          <w:lang w:val="en-US"/>
        </w:rPr>
      </w:pPr>
      <w:r>
        <w:rPr>
          <w:lang w:val="en-US"/>
        </w:rPr>
        <w:t>Install supplementary temporary and permanent supports as required for proper installation.</w:t>
      </w:r>
    </w:p>
    <w:p w:rsidR="00355618" w:rsidRDefault="00355618" w:rsidP="00355618">
      <w:pPr>
        <w:spacing w:line="240" w:lineRule="auto"/>
      </w:pPr>
    </w:p>
    <w:p w:rsidR="00355618" w:rsidRDefault="00355618" w:rsidP="00355618">
      <w:pPr>
        <w:spacing w:line="240" w:lineRule="auto"/>
      </w:pPr>
      <w:r>
        <w:t>3.3 INSTALLATION</w:t>
      </w:r>
    </w:p>
    <w:p w:rsidR="00355618" w:rsidRDefault="00355618" w:rsidP="00355618">
      <w:pPr>
        <w:pStyle w:val="ListParagraph"/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Install in accordance with applicable code and manufacturer’s recommendations, plumb and true to line; shim where necessary.</w:t>
      </w:r>
    </w:p>
    <w:p w:rsidR="00355618" w:rsidRDefault="00355618" w:rsidP="00355618">
      <w:pPr>
        <w:pStyle w:val="ListParagraph"/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Join pieces with cemented butt joints except at control and expansion joints.</w:t>
      </w:r>
    </w:p>
    <w:p w:rsidR="00355618" w:rsidRDefault="00355618" w:rsidP="00355618">
      <w:pPr>
        <w:pStyle w:val="ListParagraph"/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Provide control joints at no more than 35 feet (10.5m) on center if not indicated on drawings.</w:t>
      </w:r>
    </w:p>
    <w:p w:rsidR="00355618" w:rsidRDefault="00355618" w:rsidP="00355618">
      <w:pPr>
        <w:pStyle w:val="ListParagraph"/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Provided expansion joints where moving joints is substrate occur.</w:t>
      </w:r>
    </w:p>
    <w:p w:rsidR="00355618" w:rsidRDefault="00355618" w:rsidP="00355618">
      <w:pPr>
        <w:spacing w:line="240" w:lineRule="auto"/>
      </w:pPr>
      <w:r>
        <w:t>3.4 PROTECTION</w:t>
      </w:r>
    </w:p>
    <w:p w:rsidR="00355618" w:rsidRDefault="00355618" w:rsidP="00355618">
      <w:pPr>
        <w:pStyle w:val="ListParagraph"/>
        <w:numPr>
          <w:ilvl w:val="0"/>
          <w:numId w:val="13"/>
        </w:numPr>
        <w:spacing w:line="240" w:lineRule="auto"/>
        <w:rPr>
          <w:lang w:val="en-US"/>
        </w:rPr>
      </w:pPr>
      <w:r>
        <w:rPr>
          <w:lang w:val="en-US"/>
        </w:rPr>
        <w:t>Protect installed products until completion of project.</w:t>
      </w:r>
    </w:p>
    <w:p w:rsidR="00355618" w:rsidRDefault="00355618" w:rsidP="00355618">
      <w:pPr>
        <w:pStyle w:val="ListParagraph"/>
        <w:numPr>
          <w:ilvl w:val="0"/>
          <w:numId w:val="13"/>
        </w:numPr>
        <w:spacing w:line="240" w:lineRule="auto"/>
        <w:rPr>
          <w:lang w:val="en-US"/>
        </w:rPr>
      </w:pPr>
      <w:r>
        <w:rPr>
          <w:lang w:val="en-US"/>
        </w:rPr>
        <w:t>Touch-up, repair or replace damaged products before substantial completion.</w:t>
      </w:r>
    </w:p>
    <w:p w:rsidR="00355618" w:rsidRDefault="00355618" w:rsidP="00355618">
      <w:pPr>
        <w:spacing w:line="240" w:lineRule="auto"/>
      </w:pPr>
    </w:p>
    <w:p w:rsidR="00355618" w:rsidRPr="00724E82" w:rsidRDefault="00355618" w:rsidP="00355618">
      <w:pPr>
        <w:spacing w:line="240" w:lineRule="auto"/>
      </w:pPr>
      <w:r>
        <w:t>END OF SECTION</w:t>
      </w:r>
    </w:p>
    <w:p w:rsidR="00697E4D" w:rsidRPr="00355618" w:rsidRDefault="00697E4D" w:rsidP="00355618"/>
    <w:sectPr w:rsidR="00697E4D" w:rsidRPr="00355618" w:rsidSect="00933C1C">
      <w:headerReference w:type="default" r:id="rId8"/>
      <w:footerReference w:type="default" r:id="rId9"/>
      <w:headerReference w:type="first" r:id="rId10"/>
      <w:type w:val="continuous"/>
      <w:pgSz w:w="12240" w:h="15840"/>
      <w:pgMar w:top="720" w:right="1800" w:bottom="1440" w:left="1800" w:header="27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20" w:rsidRDefault="00783320">
      <w:pPr>
        <w:spacing w:after="0" w:line="240" w:lineRule="auto"/>
      </w:pPr>
      <w:r>
        <w:separator/>
      </w:r>
    </w:p>
  </w:endnote>
  <w:endnote w:type="continuationSeparator" w:id="0">
    <w:p w:rsidR="00783320" w:rsidRDefault="0078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4D" w:rsidRDefault="008113EA">
    <w:pPr>
      <w:pStyle w:val="ARCATfooter"/>
    </w:pPr>
    <w:r>
      <w:rPr>
        <w:sz w:val="20"/>
      </w:rPr>
      <w:t>03490</w:t>
    </w:r>
    <w:r w:rsidR="00697E4D">
      <w:rPr>
        <w:sz w:val="20"/>
      </w:rPr>
      <w:t>-</w:t>
    </w:r>
    <w:r w:rsidR="00F84A71">
      <w:rPr>
        <w:snapToGrid w:val="0"/>
        <w:sz w:val="20"/>
      </w:rPr>
      <w:fldChar w:fldCharType="begin"/>
    </w:r>
    <w:r w:rsidR="00697E4D">
      <w:rPr>
        <w:snapToGrid w:val="0"/>
        <w:sz w:val="20"/>
      </w:rPr>
      <w:instrText xml:space="preserve"> PAGE </w:instrText>
    </w:r>
    <w:r w:rsidR="00F84A71">
      <w:rPr>
        <w:snapToGrid w:val="0"/>
        <w:sz w:val="20"/>
      </w:rPr>
      <w:fldChar w:fldCharType="separate"/>
    </w:r>
    <w:r>
      <w:rPr>
        <w:noProof/>
        <w:snapToGrid w:val="0"/>
        <w:sz w:val="20"/>
      </w:rPr>
      <w:t>3</w:t>
    </w:r>
    <w:r w:rsidR="00F84A71">
      <w:rPr>
        <w:snapToGrid w:val="0"/>
        <w:sz w:val="20"/>
      </w:rPr>
      <w:fldChar w:fldCharType="end"/>
    </w:r>
    <w:r w:rsidR="00697E4D"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20" w:rsidRDefault="00783320">
      <w:pPr>
        <w:spacing w:after="0" w:line="240" w:lineRule="auto"/>
      </w:pPr>
      <w:r>
        <w:separator/>
      </w:r>
    </w:p>
  </w:footnote>
  <w:footnote w:type="continuationSeparator" w:id="0">
    <w:p w:rsidR="00783320" w:rsidRDefault="0078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1C" w:rsidRPr="00933C1C" w:rsidRDefault="00933C1C" w:rsidP="00933C1C">
    <w:pPr>
      <w:pStyle w:val="ARCATheader"/>
      <w:tabs>
        <w:tab w:val="right" w:pos="8640"/>
      </w:tabs>
      <w:jc w:val="right"/>
      <w:rPr>
        <w:color w:val="0C396A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1C" w:rsidRPr="00933C1C" w:rsidRDefault="00355618" w:rsidP="00933C1C">
    <w:pPr>
      <w:pStyle w:val="ARCATheader"/>
      <w:tabs>
        <w:tab w:val="right" w:pos="8640"/>
      </w:tabs>
      <w:jc w:val="right"/>
      <w:rPr>
        <w:color w:val="0C396A"/>
        <w:sz w:val="16"/>
        <w:szCs w:val="16"/>
      </w:rPr>
    </w:pPr>
    <w:r>
      <w:rPr>
        <w:noProof/>
        <w:color w:val="0C396A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19050</wp:posOffset>
          </wp:positionV>
          <wp:extent cx="1952625" cy="638175"/>
          <wp:effectExtent l="19050" t="0" r="9525" b="0"/>
          <wp:wrapNone/>
          <wp:docPr id="2" name="Picture 2" descr="SPEC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ECT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3C1C" w:rsidRPr="00933C1C">
      <w:rPr>
        <w:color w:val="0C396A"/>
        <w:sz w:val="16"/>
        <w:szCs w:val="16"/>
      </w:rPr>
      <w:t>P.O. BOX 970</w:t>
    </w:r>
    <w:r w:rsidR="00933C1C" w:rsidRPr="00933C1C">
      <w:rPr>
        <w:color w:val="0C396A"/>
        <w:sz w:val="16"/>
        <w:szCs w:val="16"/>
      </w:rPr>
      <w:br/>
      <w:t>100 CEDAR DRIVE</w:t>
    </w:r>
    <w:r w:rsidR="00933C1C" w:rsidRPr="00933C1C">
      <w:rPr>
        <w:color w:val="0C396A"/>
        <w:sz w:val="16"/>
        <w:szCs w:val="16"/>
      </w:rPr>
      <w:br/>
      <w:t>NIVERVILLE, MB.</w:t>
    </w:r>
  </w:p>
  <w:p w:rsidR="00933C1C" w:rsidRPr="00933C1C" w:rsidRDefault="00933C1C" w:rsidP="00933C1C">
    <w:pPr>
      <w:pStyle w:val="ARCATheader"/>
      <w:tabs>
        <w:tab w:val="right" w:pos="8640"/>
      </w:tabs>
      <w:jc w:val="right"/>
      <w:rPr>
        <w:color w:val="0C396A"/>
        <w:sz w:val="16"/>
        <w:szCs w:val="16"/>
      </w:rPr>
    </w:pPr>
    <w:r w:rsidRPr="00933C1C">
      <w:rPr>
        <w:color w:val="0C396A"/>
        <w:sz w:val="16"/>
        <w:szCs w:val="16"/>
      </w:rPr>
      <w:t>ROA 1E0, CANADA</w:t>
    </w:r>
    <w:r w:rsidRPr="00933C1C">
      <w:rPr>
        <w:color w:val="0C396A"/>
        <w:sz w:val="16"/>
        <w:szCs w:val="16"/>
      </w:rPr>
      <w:br/>
      <w:t>Tel: 1-800-685-9981</w:t>
    </w:r>
    <w:r w:rsidRPr="00933C1C">
      <w:rPr>
        <w:color w:val="0C396A"/>
        <w:sz w:val="16"/>
        <w:szCs w:val="16"/>
      </w:rPr>
      <w:br/>
      <w:t>Fax: (204)388-6710</w:t>
    </w:r>
  </w:p>
  <w:p w:rsidR="00933C1C" w:rsidRDefault="00933C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>
    <w:nsid w:val="164919B7"/>
    <w:multiLevelType w:val="hybridMultilevel"/>
    <w:tmpl w:val="C40C74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2A2A"/>
    <w:multiLevelType w:val="hybridMultilevel"/>
    <w:tmpl w:val="9FEA6A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8C3"/>
    <w:multiLevelType w:val="hybridMultilevel"/>
    <w:tmpl w:val="3CD892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11AC"/>
    <w:multiLevelType w:val="hybridMultilevel"/>
    <w:tmpl w:val="B2808D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0281B"/>
    <w:multiLevelType w:val="hybridMultilevel"/>
    <w:tmpl w:val="6D605A5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52067"/>
    <w:multiLevelType w:val="hybridMultilevel"/>
    <w:tmpl w:val="80F22DE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C694D"/>
    <w:multiLevelType w:val="hybridMultilevel"/>
    <w:tmpl w:val="3CD892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E4231"/>
    <w:multiLevelType w:val="hybridMultilevel"/>
    <w:tmpl w:val="3CD892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50C27"/>
    <w:multiLevelType w:val="multilevel"/>
    <w:tmpl w:val="7DE64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D7419A3"/>
    <w:multiLevelType w:val="hybridMultilevel"/>
    <w:tmpl w:val="0D0E495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C3C34"/>
    <w:multiLevelType w:val="hybridMultilevel"/>
    <w:tmpl w:val="C40C74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B5A5D"/>
    <w:multiLevelType w:val="hybridMultilevel"/>
    <w:tmpl w:val="FB2695F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1298"/>
    <w:multiLevelType w:val="hybridMultilevel"/>
    <w:tmpl w:val="C40C74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F2BC2"/>
    <w:multiLevelType w:val="hybridMultilevel"/>
    <w:tmpl w:val="C40C74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E1801"/>
    <w:multiLevelType w:val="hybridMultilevel"/>
    <w:tmpl w:val="2B3AA09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E19AD"/>
    <w:multiLevelType w:val="hybridMultilevel"/>
    <w:tmpl w:val="C40C74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14"/>
  </w:num>
  <w:num w:numId="12">
    <w:abstractNumId w:val="16"/>
  </w:num>
  <w:num w:numId="13">
    <w:abstractNumId w:val="11"/>
  </w:num>
  <w:num w:numId="14">
    <w:abstractNumId w:val="15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58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66AC"/>
    <w:rsid w:val="001D3C16"/>
    <w:rsid w:val="00355618"/>
    <w:rsid w:val="003B66AC"/>
    <w:rsid w:val="005C20B9"/>
    <w:rsid w:val="00697E4D"/>
    <w:rsid w:val="00783320"/>
    <w:rsid w:val="008113EA"/>
    <w:rsid w:val="00933C1C"/>
    <w:rsid w:val="00984DD9"/>
    <w:rsid w:val="00F8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F84A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rsid w:val="00F84A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rsid w:val="00F84A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rsid w:val="00F84A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rsid w:val="00F84A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rsid w:val="00F84A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rsid w:val="00F84A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rsid w:val="00F84A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rsid w:val="00F84A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rsid w:val="00F84A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rsid w:val="00F84A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rsid w:val="00F84A71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rsid w:val="00F84A7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szCs w:val="24"/>
    </w:rPr>
  </w:style>
  <w:style w:type="paragraph" w:customStyle="1" w:styleId="ARCATTitle">
    <w:name w:val="ARCAT Title"/>
    <w:uiPriority w:val="99"/>
    <w:rsid w:val="00F84A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0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C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3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C1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5618"/>
    <w:pPr>
      <w:ind w:left="720"/>
      <w:contextualSpacing/>
    </w:pPr>
    <w:rPr>
      <w:rFonts w:asciiTheme="minorHAnsi" w:eastAsiaTheme="minorHAnsi" w:hAnsiTheme="minorHAnsi" w:cstheme="minorBidi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us@specti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ARCAT spec 06446smi 2011-1-5</vt:lpstr>
    </vt:vector>
  </TitlesOfParts>
  <Company/>
  <LinksUpToDate>false</LinksUpToDate>
  <CharactersWithSpaces>6765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http://www.spectis.com/</vt:lpwstr>
      </vt:variant>
      <vt:variant>
        <vt:lpwstr/>
      </vt:variant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mailto:request%20info%20(contactus@spectis.com)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ARCAT spec 06446smi 2011-1-5</dc:title>
  <dc:subject/>
  <dc:creator>Kelvin</dc:creator>
  <cp:keywords/>
  <dc:description/>
  <cp:lastModifiedBy>Kelvin</cp:lastModifiedBy>
  <cp:revision>3</cp:revision>
  <dcterms:created xsi:type="dcterms:W3CDTF">2012-08-02T19:24:00Z</dcterms:created>
  <dcterms:modified xsi:type="dcterms:W3CDTF">2012-08-02T19:25:00Z</dcterms:modified>
</cp:coreProperties>
</file>